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8"/>
        <w:gridCol w:w="5101"/>
      </w:tblGrid>
      <w:tr w:rsidR="008B5872" w:rsidRPr="00B92F69" w:rsidTr="00084006">
        <w:trPr>
          <w:trHeight w:val="513"/>
        </w:trPr>
        <w:tc>
          <w:tcPr>
            <w:tcW w:w="4788" w:type="dxa"/>
          </w:tcPr>
          <w:p w:rsidR="008B5872" w:rsidRPr="00B92F69" w:rsidRDefault="008B5872" w:rsidP="008B5872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Стратешки циљ 2:</w:t>
            </w:r>
            <w:r w:rsidRPr="00E61979">
              <w:rPr>
                <w:rFonts w:ascii="Calibri" w:hAnsi="Calibri"/>
                <w:sz w:val="20"/>
                <w:szCs w:val="20"/>
                <w:lang w:val="sr-Cyrl-BA"/>
              </w:rPr>
              <w:t xml:space="preserve"> Модерна, урбана средина, заснована на Smart City концепту, угодна за живот свих грађана</w:t>
            </w:r>
          </w:p>
        </w:tc>
        <w:tc>
          <w:tcPr>
            <w:tcW w:w="5101" w:type="dxa"/>
          </w:tcPr>
          <w:p w:rsidR="008B5872" w:rsidRPr="00B92F69" w:rsidRDefault="008B5872" w:rsidP="002433E7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E61979">
              <w:rPr>
                <w:rFonts w:ascii="Calibri" w:hAnsi="Calibri"/>
                <w:b/>
                <w:sz w:val="20"/>
                <w:szCs w:val="20"/>
                <w:lang w:val="sr-Cyrl-BA"/>
              </w:rPr>
              <w:t>Секторски циљ(еви)</w:t>
            </w:r>
            <w:r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BA"/>
              </w:rPr>
              <w:t xml:space="preserve">: </w:t>
            </w:r>
            <w:r w:rsidRPr="00E6197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2.2. Дигитална трансформација града</w:t>
            </w:r>
            <w:bookmarkStart w:id="0" w:name="_GoBack"/>
            <w:bookmarkEnd w:id="0"/>
            <w:r w:rsidRPr="00E6197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 кроз изградњу паметне инфраструктуре до </w:t>
            </w:r>
            <w:r w:rsidR="002433E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краја </w:t>
            </w:r>
            <w:r w:rsidRPr="00E6197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202</w:t>
            </w:r>
            <w:r w:rsidR="002433E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</w:t>
            </w:r>
            <w:r w:rsidRPr="00E6197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. године</w:t>
            </w:r>
          </w:p>
        </w:tc>
      </w:tr>
      <w:tr w:rsidR="00F33D3D" w:rsidRPr="00B92F69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8C616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8B587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8B5872" w:rsidRPr="008B587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2.2.1.  Паметна рјешења за грађане</w:t>
            </w:r>
          </w:p>
          <w:p w:rsidR="00F33D3D" w:rsidRPr="00B92F69" w:rsidRDefault="008C616E" w:rsidP="00084006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983CFD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8B5872">
              <w:t xml:space="preserve"> </w:t>
            </w:r>
            <w:r w:rsidR="008B5872" w:rsidRPr="008B5872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М. 2.2.1.5. Примјена и даља надоградња система „Грађанска патрола“</w:t>
            </w:r>
          </w:p>
        </w:tc>
      </w:tr>
      <w:tr w:rsidR="00F33D3D" w:rsidRPr="00B92F69" w:rsidTr="00084006">
        <w:trPr>
          <w:trHeight w:val="1516"/>
        </w:trPr>
        <w:tc>
          <w:tcPr>
            <w:tcW w:w="9889" w:type="dxa"/>
            <w:gridSpan w:val="2"/>
          </w:tcPr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F33D3D" w:rsidRPr="008B5872" w:rsidRDefault="002433E7" w:rsidP="00084006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Током 2018. године, креирана апликација „Грађанска патрола“. </w:t>
            </w:r>
            <w:r w:rsidR="008B5872">
              <w:rPr>
                <w:rFonts w:ascii="Calibri" w:hAnsi="Calibri"/>
                <w:sz w:val="20"/>
                <w:szCs w:val="20"/>
                <w:lang w:val="sr-Cyrl-CS"/>
              </w:rPr>
              <w:t xml:space="preserve">До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="008B5872">
              <w:rPr>
                <w:rFonts w:ascii="Calibri" w:hAnsi="Calibri"/>
                <w:sz w:val="20"/>
                <w:szCs w:val="20"/>
                <w:lang w:val="sr-Cyrl-CS"/>
              </w:rPr>
              <w:t>2019. године, унапређења веб платформа „Грађанска патрола“, дефинисане нове функције, садржаји, рокови одговора Градске управе на пријаве комуналних проблема, увид у рјешеност (слике прије и послије и сл.). Тренутна апликација не даје могућност интерактивне комунакиације, те је у том правцу потребно доградити и развијати веб платформу.</w:t>
            </w:r>
          </w:p>
        </w:tc>
      </w:tr>
      <w:tr w:rsidR="00F33D3D" w:rsidRPr="00B92F69" w:rsidTr="00084006">
        <w:trPr>
          <w:trHeight w:val="647"/>
        </w:trPr>
        <w:tc>
          <w:tcPr>
            <w:tcW w:w="4788" w:type="dxa"/>
          </w:tcPr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:rsidR="00F33D3D" w:rsidRPr="008B5872" w:rsidRDefault="008B5872" w:rsidP="00D10506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8B5872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 xml:space="preserve">До </w:t>
            </w:r>
            <w:r w:rsidR="00D10506">
              <w:rPr>
                <w:rFonts w:ascii="Calibri" w:hAnsi="Calibri"/>
                <w:iCs/>
                <w:color w:val="000000"/>
                <w:sz w:val="20"/>
                <w:szCs w:val="20"/>
                <w:lang/>
              </w:rPr>
              <w:t xml:space="preserve">краја </w:t>
            </w:r>
            <w:r w:rsidRPr="008B5872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202</w:t>
            </w:r>
            <w:r w:rsidR="00D10506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2</w:t>
            </w:r>
            <w:r w:rsidRPr="008B5872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. године најмање 50% свих пријава комуналних проблема доставља се кроз веб-платформу Грађанска патрола</w:t>
            </w:r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:rsidR="00F33D3D" w:rsidRPr="008B5872" w:rsidRDefault="008B5872" w:rsidP="008B5872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грађани</w:t>
            </w:r>
          </w:p>
        </w:tc>
      </w:tr>
      <w:tr w:rsidR="00F33D3D" w:rsidRPr="00B92F69" w:rsidTr="00084006">
        <w:trPr>
          <w:trHeight w:val="558"/>
        </w:trPr>
        <w:tc>
          <w:tcPr>
            <w:tcW w:w="4788" w:type="dxa"/>
            <w:shd w:val="clear" w:color="auto" w:fill="auto"/>
          </w:tcPr>
          <w:p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:rsidR="002433E7" w:rsidRDefault="002433E7" w:rsidP="008B5872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До краја 2018. године, креирана апликација „Грађанска патрола“</w:t>
            </w:r>
          </w:p>
          <w:p w:rsidR="008B5872" w:rsidRPr="008B5872" w:rsidRDefault="008B5872" w:rsidP="008B5872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8B5872">
              <w:rPr>
                <w:rFonts w:ascii="Calibri" w:hAnsi="Calibri"/>
                <w:sz w:val="20"/>
                <w:szCs w:val="20"/>
                <w:lang w:val="sr-Cyrl-CS"/>
              </w:rPr>
              <w:t xml:space="preserve">До </w:t>
            </w:r>
            <w:r w:rsidR="002433E7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Pr="008B5872">
              <w:rPr>
                <w:rFonts w:ascii="Calibri" w:hAnsi="Calibri"/>
                <w:sz w:val="20"/>
                <w:szCs w:val="20"/>
                <w:lang w:val="sr-Cyrl-CS"/>
              </w:rPr>
              <w:t>20</w:t>
            </w:r>
            <w:r w:rsidR="002433E7">
              <w:rPr>
                <w:rFonts w:ascii="Calibri" w:hAnsi="Calibri"/>
                <w:sz w:val="20"/>
                <w:szCs w:val="20"/>
                <w:lang w:val="sr-Cyrl-CS"/>
              </w:rPr>
              <w:t>19</w:t>
            </w:r>
            <w:r w:rsidRPr="008B5872">
              <w:rPr>
                <w:rFonts w:ascii="Calibri" w:hAnsi="Calibri"/>
                <w:sz w:val="20"/>
                <w:szCs w:val="20"/>
                <w:lang w:val="sr-Cyrl-CS"/>
              </w:rPr>
              <w:t>. године унапређена веб-платформа Грђанска патрола - дефинисане нове функције/садржаји/рокови одговора Градске управе на пријаве комуналних проблема, увид у рјешеност (слике прије и послије и сл.).</w:t>
            </w:r>
          </w:p>
          <w:p w:rsidR="00F33D3D" w:rsidRPr="00B92F69" w:rsidRDefault="00F33D3D" w:rsidP="00652F20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:rsidR="008B5872" w:rsidRDefault="008B5872" w:rsidP="00652F20">
            <w:p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</w:p>
          <w:p w:rsidR="00F33D3D" w:rsidRDefault="008B5872" w:rsidP="008B587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8B5872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Број примљених пријава путем апликације</w:t>
            </w:r>
          </w:p>
          <w:p w:rsidR="008B5872" w:rsidRPr="008B5872" w:rsidRDefault="008B5872" w:rsidP="002433E7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Број рјешених проблема након пријаве кроз апликацију</w:t>
            </w:r>
          </w:p>
        </w:tc>
      </w:tr>
      <w:tr w:rsidR="00F33D3D" w:rsidRPr="00B92F69" w:rsidTr="00084006">
        <w:trPr>
          <w:trHeight w:val="983"/>
        </w:trPr>
        <w:tc>
          <w:tcPr>
            <w:tcW w:w="4788" w:type="dxa"/>
            <w:shd w:val="clear" w:color="auto" w:fill="auto"/>
          </w:tcPr>
          <w:p w:rsidR="00F33D3D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:rsidR="00394972" w:rsidRDefault="00394972" w:rsidP="00394972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Израда приједлога пројекта</w:t>
            </w:r>
          </w:p>
          <w:p w:rsidR="00394972" w:rsidRPr="00394972" w:rsidRDefault="00394972" w:rsidP="00394972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Дефинисање нових функција, садржаја и рокова одговора на пријаве, дефинисање ефикаснијег увида у ријешеност  захтјеве</w:t>
            </w:r>
          </w:p>
          <w:p w:rsidR="00F33D3D" w:rsidRPr="00652F20" w:rsidRDefault="00F33D3D" w:rsidP="00652F20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:rsidR="00F33D3D" w:rsidRPr="00B92F69" w:rsidRDefault="008B5872" w:rsidP="002433E7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>
              <w:rPr>
                <w:rFonts w:ascii="Calibri" w:hAnsi="Calibri"/>
                <w:sz w:val="20"/>
                <w:szCs w:val="20"/>
                <w:lang/>
              </w:rPr>
              <w:t xml:space="preserve">Од 2018. do </w:t>
            </w:r>
            <w:r w:rsidR="002433E7">
              <w:rPr>
                <w:rFonts w:ascii="Calibri" w:hAnsi="Calibri"/>
                <w:sz w:val="20"/>
                <w:szCs w:val="20"/>
                <w:lang/>
              </w:rPr>
              <w:t xml:space="preserve">краја </w:t>
            </w:r>
            <w:r>
              <w:rPr>
                <w:rFonts w:ascii="Calibri" w:hAnsi="Calibri"/>
                <w:sz w:val="20"/>
                <w:szCs w:val="20"/>
                <w:lang/>
              </w:rPr>
              <w:t>202</w:t>
            </w:r>
            <w:r w:rsidR="002433E7">
              <w:rPr>
                <w:rFonts w:ascii="Calibri" w:hAnsi="Calibri"/>
                <w:sz w:val="20"/>
                <w:szCs w:val="20"/>
                <w:lang/>
              </w:rPr>
              <w:t>2</w:t>
            </w:r>
            <w:r>
              <w:rPr>
                <w:rFonts w:ascii="Calibri" w:hAnsi="Calibri"/>
                <w:sz w:val="20"/>
                <w:szCs w:val="20"/>
                <w:lang/>
              </w:rPr>
              <w:t>. године</w:t>
            </w:r>
          </w:p>
        </w:tc>
      </w:tr>
      <w:tr w:rsidR="00F33D3D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:rsidR="00EB1C5B" w:rsidRPr="008B5872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</w:t>
            </w:r>
            <w:r w:rsidR="008B5872">
              <w:rPr>
                <w:rFonts w:ascii="Calibri" w:hAnsi="Calibri"/>
                <w:sz w:val="20"/>
                <w:szCs w:val="20"/>
                <w:lang w:val="sr-Cyrl-CS"/>
              </w:rPr>
              <w:t>30.000,00</w:t>
            </w:r>
          </w:p>
          <w:p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/>
              </w:rPr>
              <w:t>По годинама:</w:t>
            </w:r>
          </w:p>
          <w:p w:rsidR="00EB1C5B" w:rsidRPr="008B5872" w:rsidRDefault="00EB1C5B" w:rsidP="008B5872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/>
              </w:rPr>
              <w:t>2018:</w:t>
            </w:r>
            <w:r w:rsidR="008B5872">
              <w:rPr>
                <w:rFonts w:ascii="Calibri" w:hAnsi="Calibri"/>
                <w:sz w:val="20"/>
                <w:szCs w:val="20"/>
                <w:lang/>
              </w:rPr>
              <w:t xml:space="preserve">  10.000,00           </w:t>
            </w:r>
            <w:r w:rsidR="008B5872">
              <w:rPr>
                <w:rFonts w:ascii="Calibri" w:hAnsi="Calibri"/>
                <w:sz w:val="20"/>
                <w:szCs w:val="20"/>
              </w:rPr>
              <w:t>2021</w:t>
            </w:r>
            <w:r w:rsidR="008B5872">
              <w:rPr>
                <w:rFonts w:ascii="Calibri" w:hAnsi="Calibri"/>
                <w:sz w:val="20"/>
                <w:szCs w:val="20"/>
                <w:lang w:val="sr-Cyrl-CS"/>
              </w:rPr>
              <w:t>:5.000,00</w:t>
            </w:r>
          </w:p>
          <w:p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>
              <w:rPr>
                <w:rFonts w:ascii="Calibri" w:hAnsi="Calibri"/>
                <w:sz w:val="20"/>
                <w:szCs w:val="20"/>
                <w:lang/>
              </w:rPr>
              <w:t>2019:</w:t>
            </w:r>
            <w:r w:rsidR="008B5872">
              <w:rPr>
                <w:rFonts w:ascii="Calibri" w:hAnsi="Calibri"/>
                <w:sz w:val="20"/>
                <w:szCs w:val="20"/>
                <w:lang/>
              </w:rPr>
              <w:t xml:space="preserve">  5.000,00             2022:5.000,00</w:t>
            </w:r>
          </w:p>
          <w:p w:rsidR="00F33D3D" w:rsidRPr="008B5872" w:rsidRDefault="00EB1C5B" w:rsidP="008B5872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>
              <w:rPr>
                <w:rFonts w:ascii="Calibri" w:hAnsi="Calibri"/>
                <w:sz w:val="20"/>
                <w:szCs w:val="20"/>
                <w:lang/>
              </w:rPr>
              <w:t>2020:</w:t>
            </w:r>
            <w:r w:rsidR="008B5872">
              <w:rPr>
                <w:rFonts w:ascii="Calibri" w:hAnsi="Calibri"/>
                <w:sz w:val="20"/>
                <w:szCs w:val="20"/>
                <w:lang/>
              </w:rPr>
              <w:t xml:space="preserve"> 5.000,00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/>
              </w:rPr>
            </w:pPr>
            <w:r>
              <w:rPr>
                <w:rFonts w:ascii="Calibri" w:hAnsi="Calibri"/>
                <w:b/>
                <w:sz w:val="20"/>
                <w:szCs w:val="20"/>
                <w:lang/>
              </w:rPr>
              <w:t>Извори финансирања (износ у процентима):</w:t>
            </w:r>
          </w:p>
          <w:p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>
              <w:rPr>
                <w:rFonts w:ascii="Calibri" w:hAnsi="Calibri"/>
                <w:sz w:val="20"/>
                <w:szCs w:val="20"/>
                <w:lang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/>
              </w:rPr>
              <w:t>Буџет Града (редовна буџетска средства, кредитна средства, неновчана средства):</w:t>
            </w:r>
            <w:r w:rsidR="008B5872">
              <w:rPr>
                <w:rFonts w:ascii="Calibri" w:hAnsi="Calibri"/>
                <w:sz w:val="20"/>
                <w:szCs w:val="20"/>
                <w:lang/>
              </w:rPr>
              <w:t xml:space="preserve"> 20</w:t>
            </w:r>
            <w:r w:rsidR="0017455E">
              <w:rPr>
                <w:rFonts w:ascii="Calibri" w:hAnsi="Calibri"/>
                <w:sz w:val="20"/>
                <w:szCs w:val="20"/>
                <w:lang/>
              </w:rPr>
              <w:t>%</w:t>
            </w:r>
          </w:p>
          <w:p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>
              <w:rPr>
                <w:rFonts w:ascii="Calibri" w:hAnsi="Calibri"/>
                <w:sz w:val="20"/>
                <w:szCs w:val="20"/>
                <w:lang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/>
              </w:rPr>
              <w:t>Остали извори финансирања:</w:t>
            </w:r>
            <w:r w:rsidR="008B5872">
              <w:rPr>
                <w:rFonts w:ascii="Calibri" w:hAnsi="Calibri"/>
                <w:sz w:val="20"/>
                <w:szCs w:val="20"/>
                <w:lang/>
              </w:rPr>
              <w:t xml:space="preserve"> 80</w:t>
            </w:r>
            <w:r w:rsidR="0017455E">
              <w:rPr>
                <w:rFonts w:ascii="Calibri" w:hAnsi="Calibri"/>
                <w:sz w:val="20"/>
                <w:szCs w:val="20"/>
                <w:lang/>
              </w:rPr>
              <w:t>%</w:t>
            </w:r>
          </w:p>
          <w:p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>
              <w:rPr>
                <w:rFonts w:ascii="Calibri" w:hAnsi="Calibri"/>
                <w:sz w:val="20"/>
                <w:szCs w:val="20"/>
                <w:lang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/>
              </w:rPr>
              <w:t>партнером):</w:t>
            </w:r>
            <w:r w:rsidR="008B5872">
              <w:rPr>
                <w:rFonts w:ascii="Calibri" w:hAnsi="Calibri"/>
                <w:sz w:val="20"/>
                <w:szCs w:val="20"/>
                <w:lang/>
              </w:rPr>
              <w:t>___</w:t>
            </w:r>
            <w:r w:rsidR="0017455E">
              <w:rPr>
                <w:rFonts w:ascii="Calibri" w:hAnsi="Calibri"/>
                <w:sz w:val="20"/>
                <w:szCs w:val="20"/>
                <w:lang/>
              </w:rPr>
              <w:t>%</w:t>
            </w:r>
          </w:p>
        </w:tc>
      </w:tr>
      <w:tr w:rsidR="00B92F69" w:rsidRPr="00B92F69" w:rsidTr="00394972">
        <w:trPr>
          <w:trHeight w:val="70"/>
        </w:trPr>
        <w:tc>
          <w:tcPr>
            <w:tcW w:w="4788" w:type="dxa"/>
            <w:shd w:val="clear" w:color="auto" w:fill="auto"/>
          </w:tcPr>
          <w:p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/>
              </w:rPr>
            </w:pPr>
            <w:r>
              <w:rPr>
                <w:rFonts w:ascii="Calibri" w:hAnsi="Calibri"/>
                <w:b/>
                <w:sz w:val="20"/>
                <w:szCs w:val="20"/>
                <w:lang/>
              </w:rPr>
              <w:t>Статус припремљености пројекта: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 w:rsidRPr="00EB1C5B">
              <w:rPr>
                <w:rFonts w:ascii="Calibri" w:hAnsi="Calibri"/>
                <w:sz w:val="20"/>
                <w:szCs w:val="20"/>
                <w:lang/>
              </w:rPr>
              <w:t>А) спреман за имплементацију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 w:rsidRPr="00EB1C5B">
              <w:rPr>
                <w:rFonts w:ascii="Calibri" w:hAnsi="Calibri"/>
                <w:sz w:val="20"/>
                <w:szCs w:val="20"/>
                <w:lang/>
              </w:rPr>
              <w:t>Б) студија изводљивости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 w:rsidRPr="00EB1C5B">
              <w:rPr>
                <w:rFonts w:ascii="Calibri" w:hAnsi="Calibri"/>
                <w:sz w:val="20"/>
                <w:szCs w:val="20"/>
                <w:lang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/>
              </w:rPr>
              <w:t>техничка документација и анализа трошкова</w:t>
            </w:r>
          </w:p>
          <w:p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 w:rsidRPr="00EB1C5B">
              <w:rPr>
                <w:rFonts w:ascii="Calibri" w:hAnsi="Calibri"/>
                <w:sz w:val="20"/>
                <w:szCs w:val="20"/>
                <w:lang/>
              </w:rPr>
              <w:lastRenderedPageBreak/>
              <w:t>Г) пројектна идеја</w:t>
            </w:r>
          </w:p>
          <w:p w:rsidR="00EB1C5B" w:rsidRPr="00394972" w:rsidRDefault="00652F20" w:rsidP="005F3893">
            <w:pPr>
              <w:spacing w:before="120"/>
              <w:rPr>
                <w:rFonts w:ascii="Calibri" w:hAnsi="Calibri"/>
                <w:sz w:val="20"/>
                <w:szCs w:val="20"/>
                <w:u w:val="single"/>
                <w:lang/>
              </w:rPr>
            </w:pPr>
            <w:r>
              <w:rPr>
                <w:rFonts w:ascii="Calibri" w:hAnsi="Calibri"/>
                <w:sz w:val="20"/>
                <w:szCs w:val="20"/>
                <w:lang/>
              </w:rPr>
              <w:t xml:space="preserve">Д) друго (навести)  </w:t>
            </w:r>
            <w:r w:rsidR="005F3893">
              <w:t xml:space="preserve"> </w:t>
            </w:r>
            <w:r w:rsidR="00394972">
              <w:rPr>
                <w:rFonts w:ascii="Calibri" w:hAnsi="Calibri"/>
                <w:sz w:val="20"/>
                <w:szCs w:val="20"/>
                <w:u w:val="single"/>
                <w:lang/>
              </w:rPr>
              <w:t>израда приједлога пројекта</w:t>
            </w:r>
            <w:r w:rsidR="005F3893" w:rsidRPr="005F3893">
              <w:rPr>
                <w:rFonts w:ascii="Calibri" w:hAnsi="Calibri"/>
                <w:sz w:val="20"/>
                <w:szCs w:val="20"/>
                <w:u w:val="single"/>
                <w:lang/>
              </w:rPr>
              <w:t xml:space="preserve">  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/>
              </w:rPr>
              <w:lastRenderedPageBreak/>
              <w:t>Главни ризици:</w:t>
            </w:r>
          </w:p>
          <w:p w:rsidR="00394972" w:rsidRPr="00394972" w:rsidRDefault="00394972" w:rsidP="00394972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Анонимност достављања пријава кроз апликације</w:t>
            </w:r>
          </w:p>
          <w:p w:rsidR="00652F20" w:rsidRPr="00394972" w:rsidRDefault="00394972" w:rsidP="00394972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Координација Канцеларије за грађане са организационим јединицама у погледу унапређења увида у рјешеност захтјева</w:t>
            </w:r>
          </w:p>
          <w:p w:rsidR="00652F20" w:rsidRPr="00652F20" w:rsidRDefault="00652F20" w:rsidP="00084006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</w:p>
        </w:tc>
      </w:tr>
      <w:tr w:rsidR="00EB1C5B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/>
              </w:rPr>
            </w:pPr>
            <w:r>
              <w:rPr>
                <w:rFonts w:ascii="Calibri" w:hAnsi="Calibri"/>
                <w:b/>
                <w:sz w:val="20"/>
                <w:szCs w:val="20"/>
                <w:lang/>
              </w:rPr>
              <w:lastRenderedPageBreak/>
              <w:t>Потенцијални партнери на пројекту:</w:t>
            </w:r>
          </w:p>
          <w:p w:rsidR="00EF388C" w:rsidRDefault="00EF388C" w:rsidP="00084006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 w:rsidRPr="00EF388C">
              <w:rPr>
                <w:rFonts w:ascii="Calibri" w:hAnsi="Calibri"/>
                <w:sz w:val="20"/>
                <w:szCs w:val="20"/>
                <w:lang/>
              </w:rPr>
              <w:t>DVC Solutions</w:t>
            </w:r>
            <w:r w:rsidR="00394972">
              <w:rPr>
                <w:rFonts w:ascii="Calibri" w:hAnsi="Calibri"/>
                <w:sz w:val="20"/>
                <w:szCs w:val="20"/>
                <w:lang w:val="sr-Cyrl-CS"/>
              </w:rPr>
              <w:t>, надлежне јединице Градске управе</w:t>
            </w:r>
            <w:r w:rsidRPr="00EF388C">
              <w:rPr>
                <w:rFonts w:ascii="Calibri" w:hAnsi="Calibri"/>
                <w:sz w:val="20"/>
                <w:szCs w:val="20"/>
                <w:lang/>
              </w:rPr>
              <w:t xml:space="preserve"> </w:t>
            </w:r>
          </w:p>
          <w:p w:rsidR="00EF388C" w:rsidRPr="00EF388C" w:rsidRDefault="00EF388C" w:rsidP="00084006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>
              <w:rPr>
                <w:rFonts w:ascii="Calibri" w:hAnsi="Calibri"/>
                <w:sz w:val="20"/>
                <w:szCs w:val="20"/>
                <w:lang/>
              </w:rPr>
              <w:t xml:space="preserve"> </w:t>
            </w:r>
          </w:p>
        </w:tc>
        <w:tc>
          <w:tcPr>
            <w:tcW w:w="5101" w:type="dxa"/>
            <w:shd w:val="clear" w:color="auto" w:fill="FFFFFF" w:themeFill="background1"/>
          </w:tcPr>
          <w:p w:rsidR="00EF388C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/>
              </w:rPr>
            </w:pPr>
            <w:r>
              <w:rPr>
                <w:rFonts w:ascii="Calibri" w:hAnsi="Calibri"/>
                <w:b/>
                <w:sz w:val="20"/>
                <w:szCs w:val="20"/>
                <w:lang/>
              </w:rPr>
              <w:t>Носилац имплементације пројекта/мониторинг и евалуација:</w:t>
            </w:r>
          </w:p>
          <w:p w:rsidR="00EF388C" w:rsidRPr="00EF388C" w:rsidRDefault="00394972" w:rsidP="00084006">
            <w:pPr>
              <w:spacing w:before="120"/>
              <w:rPr>
                <w:rFonts w:ascii="Calibri" w:hAnsi="Calibri"/>
                <w:sz w:val="20"/>
                <w:szCs w:val="20"/>
                <w:lang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Канцеларија за грађане/Кабинет градоначелника</w:t>
            </w:r>
            <w:r w:rsidR="00EF388C">
              <w:rPr>
                <w:rFonts w:ascii="Calibri" w:hAnsi="Calibri"/>
                <w:sz w:val="20"/>
                <w:szCs w:val="20"/>
                <w:lang/>
              </w:rPr>
              <w:t xml:space="preserve"> </w:t>
            </w:r>
          </w:p>
        </w:tc>
      </w:tr>
    </w:tbl>
    <w:p w:rsidR="00E06CBA" w:rsidRPr="00B92F69" w:rsidRDefault="00E06CBA"/>
    <w:sectPr w:rsidR="00E06CBA" w:rsidRPr="00B92F69" w:rsidSect="005F53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9D86302"/>
    <w:multiLevelType w:val="hybridMultilevel"/>
    <w:tmpl w:val="150CCBA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CF5568"/>
    <w:multiLevelType w:val="hybridMultilevel"/>
    <w:tmpl w:val="6440814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DF947CF"/>
    <w:multiLevelType w:val="hybridMultilevel"/>
    <w:tmpl w:val="3F88B9F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1B521E"/>
    <w:multiLevelType w:val="hybridMultilevel"/>
    <w:tmpl w:val="9EB6193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05535"/>
    <w:multiLevelType w:val="hybridMultilevel"/>
    <w:tmpl w:val="240A19A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F33D3D"/>
    <w:rsid w:val="0017455E"/>
    <w:rsid w:val="001C2872"/>
    <w:rsid w:val="00210281"/>
    <w:rsid w:val="002433E7"/>
    <w:rsid w:val="002E081E"/>
    <w:rsid w:val="00394972"/>
    <w:rsid w:val="0041216E"/>
    <w:rsid w:val="004915B4"/>
    <w:rsid w:val="005F3893"/>
    <w:rsid w:val="005F53EE"/>
    <w:rsid w:val="00652F20"/>
    <w:rsid w:val="006B359A"/>
    <w:rsid w:val="008530C8"/>
    <w:rsid w:val="00896964"/>
    <w:rsid w:val="008B5872"/>
    <w:rsid w:val="008C616E"/>
    <w:rsid w:val="00983CFD"/>
    <w:rsid w:val="00B45175"/>
    <w:rsid w:val="00B92F69"/>
    <w:rsid w:val="00BD0805"/>
    <w:rsid w:val="00D10506"/>
    <w:rsid w:val="00E06CBA"/>
    <w:rsid w:val="00EB1C5B"/>
    <w:rsid w:val="00EC45A1"/>
    <w:rsid w:val="00EF388C"/>
    <w:rsid w:val="00EF735A"/>
    <w:rsid w:val="00F20638"/>
    <w:rsid w:val="00F33D3D"/>
    <w:rsid w:val="00F63E8F"/>
    <w:rsid w:val="00FB4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ultimate</cp:lastModifiedBy>
  <cp:revision>7</cp:revision>
  <dcterms:created xsi:type="dcterms:W3CDTF">2018-08-30T13:31:00Z</dcterms:created>
  <dcterms:modified xsi:type="dcterms:W3CDTF">2018-10-08T11:39:00Z</dcterms:modified>
</cp:coreProperties>
</file>